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C3D841" w14:textId="77777777" w:rsidR="00186A1E" w:rsidRPr="00186A1E" w:rsidRDefault="00186A1E" w:rsidP="00186A1E">
      <w:pPr>
        <w:rPr>
          <w:b/>
          <w:bCs/>
        </w:rPr>
      </w:pPr>
      <w:r w:rsidRPr="00186A1E">
        <w:rPr>
          <w:b/>
          <w:bCs/>
        </w:rPr>
        <w:t>Procedure for Reporting Safeguarding Concerns</w:t>
      </w:r>
    </w:p>
    <w:p w14:paraId="464C3571" w14:textId="77777777" w:rsidR="00186A1E" w:rsidRPr="00186A1E" w:rsidRDefault="00186A1E" w:rsidP="00186A1E">
      <w:pPr>
        <w:rPr>
          <w:b/>
          <w:bCs/>
        </w:rPr>
      </w:pPr>
      <w:r w:rsidRPr="00186A1E">
        <w:rPr>
          <w:b/>
          <w:bCs/>
        </w:rPr>
        <w:t>Purpose</w:t>
      </w:r>
    </w:p>
    <w:p w14:paraId="74AB0564" w14:textId="77777777" w:rsidR="00186A1E" w:rsidRPr="00186A1E" w:rsidRDefault="00186A1E" w:rsidP="00186A1E">
      <w:r w:rsidRPr="00186A1E">
        <w:t>This procedure ensures that all safeguarding concerns are reported and managed promptly and effectively to protect children and young people.</w:t>
      </w:r>
    </w:p>
    <w:p w14:paraId="5FFAC942" w14:textId="77777777" w:rsidR="00186A1E" w:rsidRPr="00186A1E" w:rsidRDefault="00186A1E" w:rsidP="00186A1E">
      <w:pPr>
        <w:rPr>
          <w:b/>
          <w:bCs/>
        </w:rPr>
      </w:pPr>
      <w:r w:rsidRPr="00186A1E">
        <w:rPr>
          <w:b/>
          <w:bCs/>
        </w:rPr>
        <w:t>Key Safeguarding Personnel</w:t>
      </w:r>
    </w:p>
    <w:p w14:paraId="3307D39A" w14:textId="77777777" w:rsidR="00186A1E" w:rsidRPr="00186A1E" w:rsidRDefault="00186A1E" w:rsidP="00186A1E">
      <w:pPr>
        <w:numPr>
          <w:ilvl w:val="0"/>
          <w:numId w:val="4"/>
        </w:numPr>
      </w:pPr>
      <w:r w:rsidRPr="00186A1E">
        <w:rPr>
          <w:b/>
          <w:bCs/>
        </w:rPr>
        <w:t>Designated Safeguarding Lead (DSL): Danielle Kenington</w:t>
      </w:r>
    </w:p>
    <w:p w14:paraId="4E4D80A1" w14:textId="77777777" w:rsidR="00186A1E" w:rsidRPr="00186A1E" w:rsidRDefault="00186A1E" w:rsidP="00186A1E">
      <w:pPr>
        <w:numPr>
          <w:ilvl w:val="0"/>
          <w:numId w:val="4"/>
        </w:numPr>
      </w:pPr>
      <w:r w:rsidRPr="00186A1E">
        <w:rPr>
          <w:b/>
          <w:bCs/>
        </w:rPr>
        <w:t>Deputy Safeguarding Lead (Deputy DSL): Ashley Jones</w:t>
      </w:r>
    </w:p>
    <w:p w14:paraId="0E4C777C" w14:textId="77777777" w:rsidR="00186A1E" w:rsidRPr="00186A1E" w:rsidRDefault="00186A1E" w:rsidP="00186A1E">
      <w:pPr>
        <w:rPr>
          <w:b/>
          <w:bCs/>
        </w:rPr>
      </w:pPr>
      <w:r w:rsidRPr="00186A1E">
        <w:rPr>
          <w:b/>
          <w:bCs/>
        </w:rPr>
        <w:t>Procedure</w:t>
      </w:r>
    </w:p>
    <w:p w14:paraId="26907F1B" w14:textId="77777777" w:rsidR="00186A1E" w:rsidRPr="00186A1E" w:rsidRDefault="00186A1E" w:rsidP="00186A1E">
      <w:pPr>
        <w:numPr>
          <w:ilvl w:val="0"/>
          <w:numId w:val="5"/>
        </w:numPr>
      </w:pPr>
      <w:r w:rsidRPr="00186A1E">
        <w:rPr>
          <w:b/>
          <w:bCs/>
        </w:rPr>
        <w:t>Recognising a Safeguarding Concern</w:t>
      </w:r>
      <w:r w:rsidRPr="00186A1E">
        <w:br/>
        <w:t>A safeguarding concern may involve:</w:t>
      </w:r>
    </w:p>
    <w:p w14:paraId="1068E4FC" w14:textId="77777777" w:rsidR="00186A1E" w:rsidRPr="00186A1E" w:rsidRDefault="00186A1E" w:rsidP="00186A1E">
      <w:pPr>
        <w:numPr>
          <w:ilvl w:val="1"/>
          <w:numId w:val="5"/>
        </w:numPr>
      </w:pPr>
      <w:r w:rsidRPr="00186A1E">
        <w:t>Suspected or disclosed abuse (physical, emotional, sexual, or neglect).</w:t>
      </w:r>
    </w:p>
    <w:p w14:paraId="2325578A" w14:textId="77777777" w:rsidR="00186A1E" w:rsidRPr="00186A1E" w:rsidRDefault="00186A1E" w:rsidP="00186A1E">
      <w:pPr>
        <w:numPr>
          <w:ilvl w:val="1"/>
          <w:numId w:val="5"/>
        </w:numPr>
      </w:pPr>
      <w:r w:rsidRPr="00186A1E">
        <w:t>Signs of exploitation, radicalisation, or harmful practices (e.g., FGM).</w:t>
      </w:r>
    </w:p>
    <w:p w14:paraId="6A9C0140" w14:textId="77777777" w:rsidR="00186A1E" w:rsidRPr="00186A1E" w:rsidRDefault="00186A1E" w:rsidP="00186A1E">
      <w:pPr>
        <w:numPr>
          <w:ilvl w:val="1"/>
          <w:numId w:val="5"/>
        </w:numPr>
      </w:pPr>
      <w:r w:rsidRPr="00186A1E">
        <w:t>Concerns about a child's mental health or wellbeing.</w:t>
      </w:r>
    </w:p>
    <w:p w14:paraId="7DE8F652" w14:textId="77777777" w:rsidR="00186A1E" w:rsidRPr="00186A1E" w:rsidRDefault="00186A1E" w:rsidP="00186A1E">
      <w:pPr>
        <w:numPr>
          <w:ilvl w:val="1"/>
          <w:numId w:val="5"/>
        </w:numPr>
      </w:pPr>
      <w:r w:rsidRPr="00186A1E">
        <w:t>Unsafe behaviour by staff, students, or others on-site.</w:t>
      </w:r>
    </w:p>
    <w:p w14:paraId="6D3EB494" w14:textId="77777777" w:rsidR="00186A1E" w:rsidRPr="00186A1E" w:rsidRDefault="00186A1E" w:rsidP="00186A1E">
      <w:pPr>
        <w:numPr>
          <w:ilvl w:val="0"/>
          <w:numId w:val="5"/>
        </w:numPr>
      </w:pPr>
      <w:r w:rsidRPr="00186A1E">
        <w:rPr>
          <w:b/>
          <w:bCs/>
        </w:rPr>
        <w:t>Immediate Actions</w:t>
      </w:r>
    </w:p>
    <w:p w14:paraId="19A2774C" w14:textId="77777777" w:rsidR="00186A1E" w:rsidRPr="00186A1E" w:rsidRDefault="00186A1E" w:rsidP="00186A1E">
      <w:pPr>
        <w:numPr>
          <w:ilvl w:val="1"/>
          <w:numId w:val="5"/>
        </w:numPr>
      </w:pPr>
      <w:r w:rsidRPr="00186A1E">
        <w:rPr>
          <w:b/>
          <w:bCs/>
        </w:rPr>
        <w:t>Stay Calm</w:t>
      </w:r>
      <w:r w:rsidRPr="00186A1E">
        <w:t>: Listen without judgment if a child discloses information.</w:t>
      </w:r>
    </w:p>
    <w:p w14:paraId="08C756E2" w14:textId="77777777" w:rsidR="00186A1E" w:rsidRPr="00186A1E" w:rsidRDefault="00186A1E" w:rsidP="00186A1E">
      <w:pPr>
        <w:numPr>
          <w:ilvl w:val="1"/>
          <w:numId w:val="5"/>
        </w:numPr>
      </w:pPr>
      <w:r w:rsidRPr="00186A1E">
        <w:rPr>
          <w:b/>
          <w:bCs/>
        </w:rPr>
        <w:t>Reassure the Child</w:t>
      </w:r>
      <w:r w:rsidRPr="00186A1E">
        <w:t>: Assure them they did the right thing by telling someone and that their concerns will be taken seriously.</w:t>
      </w:r>
    </w:p>
    <w:p w14:paraId="625CDF63" w14:textId="77777777" w:rsidR="00186A1E" w:rsidRPr="00186A1E" w:rsidRDefault="00186A1E" w:rsidP="00186A1E">
      <w:pPr>
        <w:numPr>
          <w:ilvl w:val="1"/>
          <w:numId w:val="5"/>
        </w:numPr>
      </w:pPr>
      <w:r w:rsidRPr="00186A1E">
        <w:rPr>
          <w:b/>
          <w:bCs/>
        </w:rPr>
        <w:t>Do Not Investigate</w:t>
      </w:r>
      <w:r w:rsidRPr="00186A1E">
        <w:t>: Avoid asking leading questions or making promises of confidentiality (you must report the information).</w:t>
      </w:r>
    </w:p>
    <w:p w14:paraId="1FF2B727" w14:textId="77777777" w:rsidR="00186A1E" w:rsidRPr="00186A1E" w:rsidRDefault="00186A1E" w:rsidP="00186A1E">
      <w:pPr>
        <w:numPr>
          <w:ilvl w:val="0"/>
          <w:numId w:val="5"/>
        </w:numPr>
      </w:pPr>
      <w:r w:rsidRPr="00186A1E">
        <w:rPr>
          <w:b/>
          <w:bCs/>
        </w:rPr>
        <w:t>Reporting the Concern</w:t>
      </w:r>
    </w:p>
    <w:p w14:paraId="3D691302" w14:textId="77777777" w:rsidR="00186A1E" w:rsidRPr="00186A1E" w:rsidRDefault="00186A1E" w:rsidP="00186A1E">
      <w:pPr>
        <w:numPr>
          <w:ilvl w:val="1"/>
          <w:numId w:val="5"/>
        </w:numPr>
      </w:pPr>
      <w:r w:rsidRPr="00186A1E">
        <w:rPr>
          <w:b/>
          <w:bCs/>
        </w:rPr>
        <w:t>Inform the DSL or Deputy DSL</w:t>
      </w:r>
      <w:r w:rsidRPr="00186A1E">
        <w:t>: Report the concern verbally or in writing as soon as possible.</w:t>
      </w:r>
    </w:p>
    <w:p w14:paraId="030B0447" w14:textId="77777777" w:rsidR="00186A1E" w:rsidRPr="00186A1E" w:rsidRDefault="00186A1E" w:rsidP="00186A1E">
      <w:pPr>
        <w:numPr>
          <w:ilvl w:val="2"/>
          <w:numId w:val="5"/>
        </w:numPr>
      </w:pPr>
      <w:r w:rsidRPr="00186A1E">
        <w:t>Danielle Kenington (DSL): [Insert Phone Number / Email Address]</w:t>
      </w:r>
    </w:p>
    <w:p w14:paraId="58AFD562" w14:textId="77777777" w:rsidR="00186A1E" w:rsidRPr="00186A1E" w:rsidRDefault="00186A1E" w:rsidP="00186A1E">
      <w:pPr>
        <w:numPr>
          <w:ilvl w:val="2"/>
          <w:numId w:val="5"/>
        </w:numPr>
      </w:pPr>
      <w:r w:rsidRPr="00186A1E">
        <w:t>Ashley Jones (Deputy DSL): [Insert Phone Number / Email Address]</w:t>
      </w:r>
    </w:p>
    <w:p w14:paraId="6C99F647" w14:textId="77777777" w:rsidR="00186A1E" w:rsidRPr="00186A1E" w:rsidRDefault="00186A1E" w:rsidP="00186A1E">
      <w:pPr>
        <w:numPr>
          <w:ilvl w:val="1"/>
          <w:numId w:val="5"/>
        </w:numPr>
      </w:pPr>
      <w:r w:rsidRPr="00186A1E">
        <w:t>If neither is available, escalate the matter to a senior leader or directly to the local authority.</w:t>
      </w:r>
    </w:p>
    <w:p w14:paraId="698A054A" w14:textId="77777777" w:rsidR="00186A1E" w:rsidRPr="00186A1E" w:rsidRDefault="00186A1E" w:rsidP="00186A1E">
      <w:pPr>
        <w:numPr>
          <w:ilvl w:val="1"/>
          <w:numId w:val="5"/>
        </w:numPr>
      </w:pPr>
      <w:r w:rsidRPr="00186A1E">
        <w:t xml:space="preserve">Complete a </w:t>
      </w:r>
      <w:r w:rsidRPr="00186A1E">
        <w:rPr>
          <w:b/>
          <w:bCs/>
        </w:rPr>
        <w:t>Safeguarding Concern Form</w:t>
      </w:r>
      <w:r w:rsidRPr="00186A1E">
        <w:t xml:space="preserve"> (available in the staff room or online portal) within 24 hours of the incident or disclosure.</w:t>
      </w:r>
    </w:p>
    <w:p w14:paraId="6EF9DFB1" w14:textId="77777777" w:rsidR="00186A1E" w:rsidRPr="00186A1E" w:rsidRDefault="00186A1E" w:rsidP="00186A1E">
      <w:r w:rsidRPr="00186A1E">
        <w:t>Include the following details:</w:t>
      </w:r>
    </w:p>
    <w:p w14:paraId="03077427" w14:textId="77777777" w:rsidR="00186A1E" w:rsidRPr="00186A1E" w:rsidRDefault="00186A1E" w:rsidP="00186A1E">
      <w:pPr>
        <w:numPr>
          <w:ilvl w:val="1"/>
          <w:numId w:val="5"/>
        </w:numPr>
      </w:pPr>
      <w:r w:rsidRPr="00186A1E">
        <w:lastRenderedPageBreak/>
        <w:t>Name and details of the child concerned.</w:t>
      </w:r>
    </w:p>
    <w:p w14:paraId="4FFFB08B" w14:textId="77777777" w:rsidR="00186A1E" w:rsidRPr="00186A1E" w:rsidRDefault="00186A1E" w:rsidP="00186A1E">
      <w:pPr>
        <w:numPr>
          <w:ilvl w:val="1"/>
          <w:numId w:val="5"/>
        </w:numPr>
      </w:pPr>
      <w:r w:rsidRPr="00186A1E">
        <w:t>Nature of the concern (including direct quotes, if applicable).</w:t>
      </w:r>
    </w:p>
    <w:p w14:paraId="1F249D11" w14:textId="77777777" w:rsidR="00186A1E" w:rsidRPr="00186A1E" w:rsidRDefault="00186A1E" w:rsidP="00186A1E">
      <w:pPr>
        <w:numPr>
          <w:ilvl w:val="1"/>
          <w:numId w:val="5"/>
        </w:numPr>
      </w:pPr>
      <w:r w:rsidRPr="00186A1E">
        <w:t>Time, date, and location of the incident or disclosure.</w:t>
      </w:r>
    </w:p>
    <w:p w14:paraId="5AAA541D" w14:textId="77777777" w:rsidR="00186A1E" w:rsidRPr="00186A1E" w:rsidRDefault="00186A1E" w:rsidP="00186A1E">
      <w:pPr>
        <w:numPr>
          <w:ilvl w:val="1"/>
          <w:numId w:val="5"/>
        </w:numPr>
      </w:pPr>
      <w:r w:rsidRPr="00186A1E">
        <w:t>Actions taken at the time (if any).</w:t>
      </w:r>
    </w:p>
    <w:p w14:paraId="5369CC8D" w14:textId="77777777" w:rsidR="00186A1E" w:rsidRPr="00186A1E" w:rsidRDefault="00186A1E" w:rsidP="00186A1E">
      <w:pPr>
        <w:numPr>
          <w:ilvl w:val="0"/>
          <w:numId w:val="5"/>
        </w:numPr>
      </w:pPr>
      <w:r w:rsidRPr="00186A1E">
        <w:rPr>
          <w:b/>
          <w:bCs/>
        </w:rPr>
        <w:t>Role of the Designated Safeguarding Lead (DSL)</w:t>
      </w:r>
    </w:p>
    <w:p w14:paraId="1CD92C45" w14:textId="77777777" w:rsidR="00186A1E" w:rsidRPr="00186A1E" w:rsidRDefault="00186A1E" w:rsidP="00186A1E">
      <w:pPr>
        <w:numPr>
          <w:ilvl w:val="1"/>
          <w:numId w:val="5"/>
        </w:numPr>
      </w:pPr>
      <w:r w:rsidRPr="00186A1E">
        <w:t>The DSL or Deputy DSL will:</w:t>
      </w:r>
    </w:p>
    <w:p w14:paraId="52840DE2" w14:textId="77777777" w:rsidR="00186A1E" w:rsidRPr="00186A1E" w:rsidRDefault="00186A1E" w:rsidP="00186A1E">
      <w:pPr>
        <w:numPr>
          <w:ilvl w:val="2"/>
          <w:numId w:val="5"/>
        </w:numPr>
      </w:pPr>
      <w:r w:rsidRPr="00186A1E">
        <w:t>Acknowledge the report and ensure it is documented accurately.</w:t>
      </w:r>
    </w:p>
    <w:p w14:paraId="2F15877F" w14:textId="77777777" w:rsidR="00186A1E" w:rsidRPr="00186A1E" w:rsidRDefault="00186A1E" w:rsidP="00186A1E">
      <w:pPr>
        <w:numPr>
          <w:ilvl w:val="2"/>
          <w:numId w:val="5"/>
        </w:numPr>
      </w:pPr>
      <w:r w:rsidRPr="00186A1E">
        <w:t>Assess the level of risk and take appropriate action.</w:t>
      </w:r>
    </w:p>
    <w:p w14:paraId="67FBD84B" w14:textId="77777777" w:rsidR="00186A1E" w:rsidRPr="00186A1E" w:rsidRDefault="00186A1E" w:rsidP="00186A1E">
      <w:pPr>
        <w:numPr>
          <w:ilvl w:val="2"/>
          <w:numId w:val="5"/>
        </w:numPr>
      </w:pPr>
      <w:r w:rsidRPr="00186A1E">
        <w:t>Refer the matter to the Local Authority Designated Officer (LADO), Multi-Agency Safeguarding Hub (MASH), or police if necessary.</w:t>
      </w:r>
    </w:p>
    <w:p w14:paraId="43A5A830" w14:textId="77777777" w:rsidR="00186A1E" w:rsidRPr="00186A1E" w:rsidRDefault="00186A1E" w:rsidP="00186A1E">
      <w:pPr>
        <w:numPr>
          <w:ilvl w:val="2"/>
          <w:numId w:val="5"/>
        </w:numPr>
      </w:pPr>
      <w:r w:rsidRPr="00186A1E">
        <w:t>Inform parents/carers unless it increases risk to the child.</w:t>
      </w:r>
    </w:p>
    <w:p w14:paraId="45320557" w14:textId="77777777" w:rsidR="00186A1E" w:rsidRPr="00186A1E" w:rsidRDefault="00186A1E" w:rsidP="00186A1E">
      <w:pPr>
        <w:numPr>
          <w:ilvl w:val="2"/>
          <w:numId w:val="5"/>
        </w:numPr>
      </w:pPr>
      <w:r w:rsidRPr="00186A1E">
        <w:t>Maintain detailed records of the case, stored securely and confidentially.</w:t>
      </w:r>
    </w:p>
    <w:p w14:paraId="2B03B485" w14:textId="77777777" w:rsidR="00186A1E" w:rsidRPr="00186A1E" w:rsidRDefault="00186A1E" w:rsidP="00186A1E">
      <w:pPr>
        <w:numPr>
          <w:ilvl w:val="0"/>
          <w:numId w:val="5"/>
        </w:numPr>
      </w:pPr>
      <w:r w:rsidRPr="00186A1E">
        <w:rPr>
          <w:b/>
          <w:bCs/>
        </w:rPr>
        <w:t>Escalation of Concerns</w:t>
      </w:r>
    </w:p>
    <w:p w14:paraId="48312AF5" w14:textId="77777777" w:rsidR="00186A1E" w:rsidRPr="00186A1E" w:rsidRDefault="00186A1E" w:rsidP="00186A1E">
      <w:pPr>
        <w:numPr>
          <w:ilvl w:val="1"/>
          <w:numId w:val="5"/>
        </w:numPr>
      </w:pPr>
      <w:r w:rsidRPr="00186A1E">
        <w:t>If a staff member feels their report has not been acted upon appropriately, they must escalate the concern to:</w:t>
      </w:r>
    </w:p>
    <w:p w14:paraId="2149CE46" w14:textId="77777777" w:rsidR="00186A1E" w:rsidRPr="00186A1E" w:rsidRDefault="00186A1E" w:rsidP="00186A1E">
      <w:pPr>
        <w:numPr>
          <w:ilvl w:val="2"/>
          <w:numId w:val="5"/>
        </w:numPr>
      </w:pPr>
      <w:r w:rsidRPr="00186A1E">
        <w:t>The headteacher or governing body.</w:t>
      </w:r>
    </w:p>
    <w:p w14:paraId="277B2208" w14:textId="77777777" w:rsidR="00186A1E" w:rsidRPr="00186A1E" w:rsidRDefault="00186A1E" w:rsidP="00186A1E">
      <w:pPr>
        <w:numPr>
          <w:ilvl w:val="2"/>
          <w:numId w:val="5"/>
        </w:numPr>
      </w:pPr>
      <w:r w:rsidRPr="00186A1E">
        <w:t>Ofsted or the local safeguarding authority.</w:t>
      </w:r>
    </w:p>
    <w:p w14:paraId="39D55523" w14:textId="77777777" w:rsidR="00186A1E" w:rsidRPr="00186A1E" w:rsidRDefault="00186A1E" w:rsidP="00186A1E">
      <w:pPr>
        <w:numPr>
          <w:ilvl w:val="0"/>
          <w:numId w:val="5"/>
        </w:numPr>
      </w:pPr>
      <w:r w:rsidRPr="00186A1E">
        <w:rPr>
          <w:b/>
          <w:bCs/>
        </w:rPr>
        <w:t>Confidentiality</w:t>
      </w:r>
    </w:p>
    <w:p w14:paraId="482FFD73" w14:textId="77777777" w:rsidR="00186A1E" w:rsidRPr="00186A1E" w:rsidRDefault="00186A1E" w:rsidP="00186A1E">
      <w:pPr>
        <w:numPr>
          <w:ilvl w:val="1"/>
          <w:numId w:val="5"/>
        </w:numPr>
      </w:pPr>
      <w:r w:rsidRPr="00186A1E">
        <w:t>All safeguarding reports must be treated with strict confidentiality. Information will only be shared on a need-to-know basis, as outlined in statutory safeguarding guidelines.</w:t>
      </w:r>
    </w:p>
    <w:p w14:paraId="741B0788" w14:textId="77777777" w:rsidR="00186A1E" w:rsidRPr="00186A1E" w:rsidRDefault="00186A1E" w:rsidP="00186A1E">
      <w:pPr>
        <w:numPr>
          <w:ilvl w:val="0"/>
          <w:numId w:val="5"/>
        </w:numPr>
      </w:pPr>
      <w:r w:rsidRPr="00186A1E">
        <w:rPr>
          <w:b/>
          <w:bCs/>
        </w:rPr>
        <w:t>Support for Staff</w:t>
      </w:r>
    </w:p>
    <w:p w14:paraId="4BFCD5AE" w14:textId="77777777" w:rsidR="00186A1E" w:rsidRPr="00186A1E" w:rsidRDefault="00186A1E" w:rsidP="00186A1E">
      <w:pPr>
        <w:numPr>
          <w:ilvl w:val="1"/>
          <w:numId w:val="5"/>
        </w:numPr>
      </w:pPr>
      <w:r w:rsidRPr="00186A1E">
        <w:t>Staff involved in safeguarding reports can seek support from the DSL or senior leadership team to manage emotional stress related to the case.</w:t>
      </w:r>
    </w:p>
    <w:p w14:paraId="3D9E55FE" w14:textId="77777777" w:rsidR="00186A1E" w:rsidRPr="00186A1E" w:rsidRDefault="00186A1E" w:rsidP="00186A1E">
      <w:pPr>
        <w:numPr>
          <w:ilvl w:val="0"/>
          <w:numId w:val="5"/>
        </w:numPr>
      </w:pPr>
      <w:r w:rsidRPr="00186A1E">
        <w:rPr>
          <w:b/>
          <w:bCs/>
        </w:rPr>
        <w:t>Training and Awareness</w:t>
      </w:r>
    </w:p>
    <w:p w14:paraId="7E55CCAF" w14:textId="77777777" w:rsidR="00186A1E" w:rsidRPr="00186A1E" w:rsidRDefault="00186A1E" w:rsidP="00186A1E">
      <w:pPr>
        <w:numPr>
          <w:ilvl w:val="1"/>
          <w:numId w:val="5"/>
        </w:numPr>
      </w:pPr>
      <w:r w:rsidRPr="00186A1E">
        <w:t>All staff will receive annual safeguarding training, with updates shared throughout the year.</w:t>
      </w:r>
    </w:p>
    <w:p w14:paraId="3C9A467E" w14:textId="77777777" w:rsidR="00186A1E" w:rsidRPr="00186A1E" w:rsidRDefault="00186A1E" w:rsidP="00186A1E">
      <w:pPr>
        <w:numPr>
          <w:ilvl w:val="1"/>
          <w:numId w:val="5"/>
        </w:numPr>
      </w:pPr>
      <w:r w:rsidRPr="00186A1E">
        <w:t>Volunteers and contractors will be briefed on safeguarding responsibilities during their induction.</w:t>
      </w:r>
    </w:p>
    <w:p w14:paraId="058F1F6D" w14:textId="77777777" w:rsidR="00186A1E" w:rsidRPr="00186A1E" w:rsidRDefault="00186A1E" w:rsidP="00186A1E">
      <w:pPr>
        <w:numPr>
          <w:ilvl w:val="0"/>
          <w:numId w:val="5"/>
        </w:numPr>
      </w:pPr>
      <w:r w:rsidRPr="00186A1E">
        <w:rPr>
          <w:b/>
          <w:bCs/>
        </w:rPr>
        <w:lastRenderedPageBreak/>
        <w:t>Review and Monitoring</w:t>
      </w:r>
    </w:p>
    <w:p w14:paraId="5EB54F4B" w14:textId="77777777" w:rsidR="00186A1E" w:rsidRPr="00186A1E" w:rsidRDefault="00186A1E" w:rsidP="00186A1E">
      <w:pPr>
        <w:numPr>
          <w:ilvl w:val="1"/>
          <w:numId w:val="5"/>
        </w:numPr>
      </w:pPr>
      <w:r w:rsidRPr="00186A1E">
        <w:t>The safeguarding policy and procedures will be reviewed annually or after any significant incident.</w:t>
      </w:r>
    </w:p>
    <w:p w14:paraId="6CAFE103" w14:textId="77777777" w:rsidR="00186A1E" w:rsidRPr="00186A1E" w:rsidRDefault="00186A1E" w:rsidP="00186A1E">
      <w:pPr>
        <w:rPr>
          <w:b/>
          <w:bCs/>
        </w:rPr>
      </w:pPr>
      <w:r w:rsidRPr="00186A1E">
        <w:rPr>
          <w:b/>
          <w:bCs/>
        </w:rPr>
        <w:t>Key Contact Information</w:t>
      </w:r>
    </w:p>
    <w:p w14:paraId="32581817" w14:textId="77777777" w:rsidR="00186A1E" w:rsidRPr="00186A1E" w:rsidRDefault="00186A1E" w:rsidP="00186A1E">
      <w:pPr>
        <w:numPr>
          <w:ilvl w:val="0"/>
          <w:numId w:val="6"/>
        </w:numPr>
      </w:pPr>
      <w:r w:rsidRPr="00186A1E">
        <w:rPr>
          <w:b/>
          <w:bCs/>
        </w:rPr>
        <w:t>Designated Safeguarding Lead (DSL): Danielle Kenington</w:t>
      </w:r>
    </w:p>
    <w:p w14:paraId="78A108B0" w14:textId="77777777" w:rsidR="00186A1E" w:rsidRPr="00186A1E" w:rsidRDefault="00186A1E" w:rsidP="00186A1E">
      <w:pPr>
        <w:numPr>
          <w:ilvl w:val="1"/>
          <w:numId w:val="6"/>
        </w:numPr>
      </w:pPr>
      <w:r w:rsidRPr="00186A1E">
        <w:t>Phone: [Insert Phone Number]</w:t>
      </w:r>
    </w:p>
    <w:p w14:paraId="54D73C13" w14:textId="77777777" w:rsidR="00186A1E" w:rsidRPr="00186A1E" w:rsidRDefault="00186A1E" w:rsidP="00186A1E">
      <w:pPr>
        <w:numPr>
          <w:ilvl w:val="1"/>
          <w:numId w:val="6"/>
        </w:numPr>
      </w:pPr>
      <w:r w:rsidRPr="00186A1E">
        <w:t>Email: [Insert Email Address]</w:t>
      </w:r>
    </w:p>
    <w:p w14:paraId="602893B8" w14:textId="77777777" w:rsidR="00186A1E" w:rsidRPr="00186A1E" w:rsidRDefault="00186A1E" w:rsidP="00186A1E">
      <w:pPr>
        <w:numPr>
          <w:ilvl w:val="0"/>
          <w:numId w:val="6"/>
        </w:numPr>
      </w:pPr>
      <w:r w:rsidRPr="00186A1E">
        <w:rPr>
          <w:b/>
          <w:bCs/>
        </w:rPr>
        <w:t>Deputy Safeguarding Lead (Deputy DSL): Ashley Jones</w:t>
      </w:r>
    </w:p>
    <w:p w14:paraId="0FB7EC7D" w14:textId="77777777" w:rsidR="00186A1E" w:rsidRPr="00186A1E" w:rsidRDefault="00186A1E" w:rsidP="00186A1E">
      <w:pPr>
        <w:numPr>
          <w:ilvl w:val="1"/>
          <w:numId w:val="6"/>
        </w:numPr>
      </w:pPr>
      <w:r w:rsidRPr="00186A1E">
        <w:t>Phone: [Insert Phone Number]</w:t>
      </w:r>
    </w:p>
    <w:p w14:paraId="1DF82771" w14:textId="77777777" w:rsidR="00186A1E" w:rsidRPr="00186A1E" w:rsidRDefault="00186A1E" w:rsidP="00186A1E">
      <w:pPr>
        <w:numPr>
          <w:ilvl w:val="1"/>
          <w:numId w:val="6"/>
        </w:numPr>
      </w:pPr>
      <w:r w:rsidRPr="00186A1E">
        <w:t>Email: [Insert Email Address]</w:t>
      </w:r>
    </w:p>
    <w:p w14:paraId="540DDE16" w14:textId="77777777" w:rsidR="00186A1E" w:rsidRPr="00186A1E" w:rsidRDefault="00186A1E" w:rsidP="00186A1E">
      <w:pPr>
        <w:numPr>
          <w:ilvl w:val="0"/>
          <w:numId w:val="6"/>
        </w:numPr>
      </w:pPr>
      <w:r w:rsidRPr="00186A1E">
        <w:rPr>
          <w:b/>
          <w:bCs/>
        </w:rPr>
        <w:t>Local Safeguarding Authority Contact</w:t>
      </w:r>
      <w:r w:rsidRPr="00186A1E">
        <w:t xml:space="preserve">: [Insert Contact </w:t>
      </w:r>
      <w:proofErr w:type="spellStart"/>
      <w:r w:rsidRPr="00186A1E">
        <w:t>Detai</w:t>
      </w:r>
      <w:proofErr w:type="spellEnd"/>
    </w:p>
    <w:p w14:paraId="51A4C97A" w14:textId="77777777" w:rsidR="00B4339B" w:rsidRDefault="00B4339B"/>
    <w:sectPr w:rsidR="00B433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B5DBE"/>
    <w:multiLevelType w:val="multilevel"/>
    <w:tmpl w:val="3C5ADA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4D40F9"/>
    <w:multiLevelType w:val="multilevel"/>
    <w:tmpl w:val="B890E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54675C"/>
    <w:multiLevelType w:val="multilevel"/>
    <w:tmpl w:val="20E41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5F2179"/>
    <w:multiLevelType w:val="multilevel"/>
    <w:tmpl w:val="BA945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BC0909"/>
    <w:multiLevelType w:val="multilevel"/>
    <w:tmpl w:val="AE383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58F4364"/>
    <w:multiLevelType w:val="multilevel"/>
    <w:tmpl w:val="11CE6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7825215">
    <w:abstractNumId w:val="3"/>
  </w:num>
  <w:num w:numId="2" w16cid:durableId="352727209">
    <w:abstractNumId w:val="0"/>
  </w:num>
  <w:num w:numId="3" w16cid:durableId="1786463577">
    <w:abstractNumId w:val="5"/>
  </w:num>
  <w:num w:numId="4" w16cid:durableId="1958098938">
    <w:abstractNumId w:val="1"/>
  </w:num>
  <w:num w:numId="5" w16cid:durableId="501316493">
    <w:abstractNumId w:val="4"/>
  </w:num>
  <w:num w:numId="6" w16cid:durableId="14663874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A1E"/>
    <w:rsid w:val="000373BC"/>
    <w:rsid w:val="00186A1E"/>
    <w:rsid w:val="006834BD"/>
    <w:rsid w:val="008B003C"/>
    <w:rsid w:val="00B43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8481E7"/>
  <w15:chartTrackingRefBased/>
  <w15:docId w15:val="{355A9FF7-80F5-4BC1-9820-89C8EBD3F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6A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6A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6A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6A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6A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6A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6A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6A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6A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6A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6A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6A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6A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6A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6A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6A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6A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6A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6A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6A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6A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6A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6A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6A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6A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6A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6A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6A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6A1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308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652C16AF8F534AAFB35738CFC977DE" ma:contentTypeVersion="15" ma:contentTypeDescription="Create a new document." ma:contentTypeScope="" ma:versionID="ec21081534067f06cabd1b30ccda12f3">
  <xsd:schema xmlns:xsd="http://www.w3.org/2001/XMLSchema" xmlns:xs="http://www.w3.org/2001/XMLSchema" xmlns:p="http://schemas.microsoft.com/office/2006/metadata/properties" xmlns:ns2="35e90ff9-d759-4358-a994-12ebea23dc84" xmlns:ns3="c09d318b-e12c-4368-9f3f-8febe1aa3342" targetNamespace="http://schemas.microsoft.com/office/2006/metadata/properties" ma:root="true" ma:fieldsID="949878d7a19064826b9e544c4809e281" ns2:_="" ns3:_="">
    <xsd:import namespace="35e90ff9-d759-4358-a994-12ebea23dc84"/>
    <xsd:import namespace="c09d318b-e12c-4368-9f3f-8febe1aa33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e90ff9-d759-4358-a994-12ebea23dc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394e45b-d54c-40c1-b5e8-b04077ab4b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9d318b-e12c-4368-9f3f-8febe1aa334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9ac98ce-e0f8-4f66-9ad6-b67171715541}" ma:internalName="TaxCatchAll" ma:showField="CatchAllData" ma:web="c09d318b-e12c-4368-9f3f-8febe1aa33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5e90ff9-d759-4358-a994-12ebea23dc84">
      <Terms xmlns="http://schemas.microsoft.com/office/infopath/2007/PartnerControls"/>
    </lcf76f155ced4ddcb4097134ff3c332f>
    <TaxCatchAll xmlns="c09d318b-e12c-4368-9f3f-8febe1aa3342" xsi:nil="true"/>
  </documentManagement>
</p:properties>
</file>

<file path=customXml/itemProps1.xml><?xml version="1.0" encoding="utf-8"?>
<ds:datastoreItem xmlns:ds="http://schemas.openxmlformats.org/officeDocument/2006/customXml" ds:itemID="{DF8949F0-DB32-421F-8145-13DBD1D746DB}"/>
</file>

<file path=customXml/itemProps2.xml><?xml version="1.0" encoding="utf-8"?>
<ds:datastoreItem xmlns:ds="http://schemas.openxmlformats.org/officeDocument/2006/customXml" ds:itemID="{FF9AC58D-F1DC-432F-B163-2D345A831EB3}"/>
</file>

<file path=customXml/itemProps3.xml><?xml version="1.0" encoding="utf-8"?>
<ds:datastoreItem xmlns:ds="http://schemas.openxmlformats.org/officeDocument/2006/customXml" ds:itemID="{3F06CB1B-01BF-421C-BC6A-7A2669CBFB6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504</Words>
  <Characters>2873</Characters>
  <Application>Microsoft Office Word</Application>
  <DocSecurity>0</DocSecurity>
  <Lines>23</Lines>
  <Paragraphs>6</Paragraphs>
  <ScaleCrop>false</ScaleCrop>
  <Company/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Kenington</dc:creator>
  <cp:keywords/>
  <dc:description/>
  <cp:lastModifiedBy>Danielle Kenington</cp:lastModifiedBy>
  <cp:revision>1</cp:revision>
  <dcterms:created xsi:type="dcterms:W3CDTF">2024-12-13T17:24:00Z</dcterms:created>
  <dcterms:modified xsi:type="dcterms:W3CDTF">2024-12-13T17:25:00Z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0x01010079652C16AF8F534AAFB35738CFC977DE</vt:lpwstr>
  </property>
</Properties>
</file>